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E026C6" w:rsidP="005D0A08">
      <w:pPr>
        <w:spacing w:after="0" w:line="480" w:lineRule="auto"/>
        <w:jc w:val="center"/>
        <w:rPr>
          <w:rFonts w:ascii="Times New Roman" w:hAnsi="Times New Roman" w:cs="Times New Roman"/>
          <w:color w:val="000000" w:themeColor="text1"/>
          <w:sz w:val="24"/>
          <w:szCs w:val="24"/>
        </w:rPr>
      </w:pPr>
      <w:r w:rsidRPr="005D0A08">
        <w:rPr>
          <w:rFonts w:ascii="Times New Roman" w:hAnsi="Times New Roman" w:cs="Times New Roman"/>
          <w:sz w:val="24"/>
          <w:szCs w:val="24"/>
        </w:rPr>
        <w:t>Science of Unitary Human Beings</w:t>
      </w:r>
    </w:p>
    <w:p w:rsidR="005D0A08" w:rsidRPr="005D0A08" w:rsidRDefault="00E026C6" w:rsidP="005D0A08">
      <w:pPr>
        <w:spacing w:after="0" w:line="480" w:lineRule="auto"/>
        <w:jc w:val="center"/>
        <w:rPr>
          <w:rFonts w:ascii="Times New Roman" w:hAnsi="Times New Roman" w:cs="Times New Roman"/>
          <w:color w:val="000000" w:themeColor="text1"/>
          <w:sz w:val="24"/>
          <w:szCs w:val="24"/>
        </w:rPr>
      </w:pPr>
      <w:r w:rsidRPr="005D0A08">
        <w:rPr>
          <w:rFonts w:ascii="Times New Roman" w:hAnsi="Times New Roman" w:cs="Times New Roman"/>
          <w:color w:val="000000" w:themeColor="text1"/>
          <w:sz w:val="24"/>
          <w:szCs w:val="24"/>
        </w:rPr>
        <w:t>Student Name</w:t>
      </w:r>
    </w:p>
    <w:p w:rsidR="005D0A08" w:rsidRPr="005D0A08" w:rsidRDefault="00E026C6" w:rsidP="005D0A08">
      <w:pPr>
        <w:pStyle w:val="NormalWeb"/>
        <w:spacing w:before="0" w:beforeAutospacing="0" w:after="0" w:afterAutospacing="0" w:line="480" w:lineRule="auto"/>
        <w:jc w:val="center"/>
        <w:rPr>
          <w:color w:val="000000" w:themeColor="text1"/>
        </w:rPr>
      </w:pPr>
      <w:r w:rsidRPr="005D0A08">
        <w:rPr>
          <w:color w:val="000000" w:themeColor="text1"/>
        </w:rPr>
        <w:t>Institution Affiliation</w:t>
      </w:r>
    </w:p>
    <w:p w:rsidR="005D0A08" w:rsidRPr="005D0A08" w:rsidRDefault="00E026C6" w:rsidP="005D0A08">
      <w:pPr>
        <w:pStyle w:val="NormalWeb"/>
        <w:spacing w:before="0" w:beforeAutospacing="0" w:after="0" w:afterAutospacing="0" w:line="480" w:lineRule="auto"/>
        <w:jc w:val="center"/>
        <w:rPr>
          <w:color w:val="000000" w:themeColor="text1"/>
        </w:rPr>
      </w:pPr>
      <w:r w:rsidRPr="005D0A08">
        <w:rPr>
          <w:color w:val="000000" w:themeColor="text1"/>
        </w:rPr>
        <w:t>Date</w:t>
      </w:r>
    </w:p>
    <w:p w:rsidR="005D0A08" w:rsidRPr="005D0A08" w:rsidRDefault="005D0A08" w:rsidP="005D0A08">
      <w:pPr>
        <w:pStyle w:val="NormalWeb"/>
        <w:spacing w:before="0" w:beforeAutospacing="0" w:after="0" w:afterAutospacing="0"/>
        <w:rPr>
          <w:color w:val="000000" w:themeColor="text1"/>
        </w:rPr>
      </w:pPr>
    </w:p>
    <w:p w:rsidR="005D0A08" w:rsidRPr="005D0A08" w:rsidRDefault="005D0A08" w:rsidP="005D0A08">
      <w:pPr>
        <w:jc w:val="center"/>
        <w:rPr>
          <w:rFonts w:ascii="Times New Roman" w:hAnsi="Times New Roman" w:cs="Times New Roman"/>
          <w:sz w:val="24"/>
          <w:szCs w:val="24"/>
        </w:rPr>
      </w:pPr>
    </w:p>
    <w:p w:rsidR="005D0A08" w:rsidRPr="005D0A08" w:rsidRDefault="005D0A08" w:rsidP="005D0A08">
      <w:pPr>
        <w:rPr>
          <w:rFonts w:ascii="Times New Roman" w:hAnsi="Times New Roman" w:cs="Times New Roman"/>
          <w:sz w:val="24"/>
          <w:szCs w:val="24"/>
        </w:rPr>
      </w:pPr>
    </w:p>
    <w:p w:rsidR="005D0A08" w:rsidRPr="005D0A08" w:rsidRDefault="005D0A08" w:rsidP="005D0A08">
      <w:pPr>
        <w:rPr>
          <w:rFonts w:ascii="Times New Roman" w:hAnsi="Times New Roman" w:cs="Times New Roman"/>
          <w:sz w:val="24"/>
          <w:szCs w:val="24"/>
        </w:rPr>
      </w:pPr>
    </w:p>
    <w:p w:rsidR="005D0A08" w:rsidRPr="005D0A08" w:rsidRDefault="005D0A08" w:rsidP="005D0A08">
      <w:pPr>
        <w:rPr>
          <w:rFonts w:ascii="Times New Roman" w:hAnsi="Times New Roman" w:cs="Times New Roman"/>
          <w:sz w:val="24"/>
          <w:szCs w:val="24"/>
        </w:rPr>
      </w:pPr>
    </w:p>
    <w:p w:rsidR="005D0A08" w:rsidRPr="005D0A08" w:rsidRDefault="005D0A08" w:rsidP="005D0A08">
      <w:pPr>
        <w:rPr>
          <w:rFonts w:ascii="Times New Roman" w:hAnsi="Times New Roman" w:cs="Times New Roman"/>
          <w:sz w:val="24"/>
          <w:szCs w:val="24"/>
        </w:rPr>
      </w:pPr>
    </w:p>
    <w:p w:rsidR="005D0A08" w:rsidRPr="005D0A08" w:rsidRDefault="005D0A08" w:rsidP="005D0A08">
      <w:pPr>
        <w:jc w:val="cente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CD4BC3" w:rsidRDefault="00CD4BC3" w:rsidP="005D0A08">
      <w:pPr>
        <w:spacing w:after="0" w:line="480" w:lineRule="auto"/>
        <w:jc w:val="center"/>
        <w:rPr>
          <w:rFonts w:ascii="Times New Roman" w:hAnsi="Times New Roman" w:cs="Times New Roman"/>
          <w:sz w:val="24"/>
          <w:szCs w:val="24"/>
        </w:rPr>
      </w:pPr>
    </w:p>
    <w:p w:rsidR="005D0A08" w:rsidRPr="005D0A08" w:rsidRDefault="00E026C6" w:rsidP="005D0A08">
      <w:pPr>
        <w:spacing w:after="0" w:line="480" w:lineRule="auto"/>
        <w:jc w:val="center"/>
        <w:rPr>
          <w:rFonts w:ascii="Times New Roman" w:hAnsi="Times New Roman" w:cs="Times New Roman"/>
          <w:color w:val="000000" w:themeColor="text1"/>
          <w:sz w:val="24"/>
          <w:szCs w:val="24"/>
        </w:rPr>
      </w:pPr>
      <w:r w:rsidRPr="005D0A08">
        <w:rPr>
          <w:rFonts w:ascii="Times New Roman" w:hAnsi="Times New Roman" w:cs="Times New Roman"/>
          <w:sz w:val="24"/>
          <w:szCs w:val="24"/>
        </w:rPr>
        <w:lastRenderedPageBreak/>
        <w:t>Science of Unitary Human Beings</w:t>
      </w:r>
    </w:p>
    <w:p w:rsidR="00485E8A" w:rsidRPr="005D0A08" w:rsidRDefault="00E026C6" w:rsidP="005D0A08">
      <w:pPr>
        <w:spacing w:after="0" w:line="480" w:lineRule="auto"/>
        <w:ind w:firstLine="720"/>
        <w:rPr>
          <w:rFonts w:ascii="Times New Roman" w:hAnsi="Times New Roman" w:cs="Times New Roman"/>
          <w:sz w:val="24"/>
          <w:szCs w:val="24"/>
        </w:rPr>
      </w:pPr>
      <w:r w:rsidRPr="005D0A08">
        <w:rPr>
          <w:rFonts w:ascii="Times New Roman" w:hAnsi="Times New Roman" w:cs="Times New Roman"/>
          <w:sz w:val="24"/>
          <w:szCs w:val="24"/>
        </w:rPr>
        <w:t xml:space="preserve">The science of unitary human beings by Martha Roger's is a significant theory in the nursing profession. I chose this video because the environment is an imperative segment of every human being, and it impacts us differently. The recovery of patients from ailments is also dependent on the surrounding, and the knowledge of this theory helps nurses to combine the art and science to ensure the patient's healing. </w:t>
      </w:r>
      <w:r w:rsidR="00541CB0" w:rsidRPr="005D0A08">
        <w:rPr>
          <w:rFonts w:ascii="Times New Roman" w:hAnsi="Times New Roman" w:cs="Times New Roman"/>
          <w:sz w:val="24"/>
          <w:szCs w:val="24"/>
        </w:rPr>
        <w:t>According to Roy (2017), a supportive environment is significant in ensuring patient recovery. Thus, this video explains an essential element in the nursing profession, which is necessary to be understood by all individuals in the nursing field.</w:t>
      </w:r>
    </w:p>
    <w:p w:rsidR="00755DA9" w:rsidRPr="005D0A08" w:rsidRDefault="00E026C6" w:rsidP="005D0A08">
      <w:pPr>
        <w:spacing w:after="0" w:line="480" w:lineRule="auto"/>
        <w:ind w:firstLine="720"/>
        <w:rPr>
          <w:rFonts w:ascii="Times New Roman" w:hAnsi="Times New Roman" w:cs="Times New Roman"/>
          <w:sz w:val="24"/>
          <w:szCs w:val="24"/>
        </w:rPr>
      </w:pPr>
      <w:r w:rsidRPr="005D0A08">
        <w:rPr>
          <w:rFonts w:ascii="Times New Roman" w:hAnsi="Times New Roman" w:cs="Times New Roman"/>
          <w:sz w:val="24"/>
          <w:szCs w:val="24"/>
        </w:rPr>
        <w:t>The significant philosophies revealed in the theory of unitary human beings are process, causality, and space, and time</w:t>
      </w:r>
      <w:r w:rsidR="005D0A08">
        <w:rPr>
          <w:rFonts w:ascii="Times New Roman" w:hAnsi="Times New Roman" w:cs="Times New Roman"/>
          <w:sz w:val="24"/>
          <w:szCs w:val="24"/>
        </w:rPr>
        <w:t xml:space="preserve"> (</w:t>
      </w:r>
      <w:r w:rsidR="005D0A08" w:rsidRPr="005D0A08">
        <w:rPr>
          <w:rFonts w:ascii="Times New Roman" w:hAnsi="Times New Roman" w:cs="Times New Roman"/>
          <w:color w:val="000000"/>
          <w:sz w:val="24"/>
          <w:szCs w:val="24"/>
          <w:shd w:val="clear" w:color="auto" w:fill="FFFFFF"/>
        </w:rPr>
        <w:t>Wright,2006</w:t>
      </w:r>
      <w:r w:rsidR="005D0A08">
        <w:rPr>
          <w:rFonts w:ascii="Times New Roman" w:hAnsi="Times New Roman" w:cs="Times New Roman"/>
          <w:color w:val="000000"/>
          <w:sz w:val="24"/>
          <w:szCs w:val="24"/>
          <w:shd w:val="clear" w:color="auto" w:fill="FFFFFF"/>
        </w:rPr>
        <w:t>)</w:t>
      </w:r>
      <w:r w:rsidRPr="005D0A08">
        <w:rPr>
          <w:rFonts w:ascii="Times New Roman" w:hAnsi="Times New Roman" w:cs="Times New Roman"/>
          <w:sz w:val="24"/>
          <w:szCs w:val="24"/>
        </w:rPr>
        <w:t xml:space="preserve">. It is agreeable that the life of human beings changes unidirectionally and irreversibly following time and space range. Also, </w:t>
      </w:r>
      <w:r w:rsidR="00B4363D" w:rsidRPr="005D0A08">
        <w:rPr>
          <w:rFonts w:ascii="Times New Roman" w:hAnsi="Times New Roman" w:cs="Times New Roman"/>
          <w:sz w:val="24"/>
          <w:szCs w:val="24"/>
        </w:rPr>
        <w:t>individuals</w:t>
      </w:r>
      <w:r w:rsidRPr="005D0A08">
        <w:rPr>
          <w:rFonts w:ascii="Times New Roman" w:hAnsi="Times New Roman" w:cs="Times New Roman"/>
          <w:sz w:val="24"/>
          <w:szCs w:val="24"/>
        </w:rPr>
        <w:t xml:space="preserve"> manifest </w:t>
      </w:r>
      <w:r w:rsidR="00B4363D" w:rsidRPr="005D0A08">
        <w:rPr>
          <w:rFonts w:ascii="Times New Roman" w:hAnsi="Times New Roman" w:cs="Times New Roman"/>
          <w:sz w:val="24"/>
          <w:szCs w:val="24"/>
        </w:rPr>
        <w:t>feature</w:t>
      </w:r>
      <w:r w:rsidRPr="005D0A08">
        <w:rPr>
          <w:rFonts w:ascii="Times New Roman" w:hAnsi="Times New Roman" w:cs="Times New Roman"/>
          <w:sz w:val="24"/>
          <w:szCs w:val="24"/>
        </w:rPr>
        <w:t xml:space="preserve">s that are different and more than the sum of their parts, which supports the philosophy that human beings process. </w:t>
      </w:r>
      <w:r w:rsidR="00B4363D" w:rsidRPr="005D0A08">
        <w:rPr>
          <w:rFonts w:ascii="Times New Roman" w:hAnsi="Times New Roman" w:cs="Times New Roman"/>
          <w:sz w:val="24"/>
          <w:szCs w:val="24"/>
        </w:rPr>
        <w:t>It is evident from science, that man and the surrounding are consistently exchanging matters. For example, in the environmental cycle, there is a continuous exchange of nutrients, carbon, oxygen, and water. This process is essential in ensuring that human beings benefit from the surrounding.</w:t>
      </w:r>
    </w:p>
    <w:p w:rsidR="00650179" w:rsidRPr="005D0A08" w:rsidRDefault="00E026C6" w:rsidP="005D0A08">
      <w:pPr>
        <w:spacing w:after="0" w:line="480" w:lineRule="auto"/>
        <w:ind w:firstLine="720"/>
        <w:rPr>
          <w:rFonts w:ascii="Times New Roman" w:hAnsi="Times New Roman" w:cs="Times New Roman"/>
          <w:sz w:val="24"/>
          <w:szCs w:val="24"/>
        </w:rPr>
      </w:pPr>
      <w:r w:rsidRPr="005D0A08">
        <w:rPr>
          <w:rFonts w:ascii="Times New Roman" w:hAnsi="Times New Roman" w:cs="Times New Roman"/>
          <w:sz w:val="24"/>
          <w:szCs w:val="24"/>
        </w:rPr>
        <w:t xml:space="preserve">Florence Nightingale once stated that "nature by itself heals." In the nursing profession, the perspective of environmental contribution to patient care has not been well understood and embraced. However, this video surprised me by the way it reveals the significance of the environment to the patient care. Optimization of the situation is vital in the provision of quality nursing care. The nursing work environment has an impact on the empowerment of the health care system. According to Jarrin (2012), the environment is an essential factor </w:t>
      </w:r>
      <w:r w:rsidR="004C0DF3" w:rsidRPr="005D0A08">
        <w:rPr>
          <w:rFonts w:ascii="Times New Roman" w:hAnsi="Times New Roman" w:cs="Times New Roman"/>
          <w:sz w:val="24"/>
          <w:szCs w:val="24"/>
        </w:rPr>
        <w:t xml:space="preserve">in ensuring that the care of the patient is quality, which impacts the healing of the patient. Although the issue of </w:t>
      </w:r>
      <w:r w:rsidR="004C0DF3" w:rsidRPr="005D0A08">
        <w:rPr>
          <w:rFonts w:ascii="Times New Roman" w:hAnsi="Times New Roman" w:cs="Times New Roman"/>
          <w:sz w:val="24"/>
          <w:szCs w:val="24"/>
        </w:rPr>
        <w:lastRenderedPageBreak/>
        <w:t>the environment has not been taken with seriousness regarding patient care, I am surprised that it is one of the essential elements in nursing care.</w:t>
      </w:r>
    </w:p>
    <w:p w:rsidR="004C0DF3" w:rsidRPr="005D0A08" w:rsidRDefault="00E026C6" w:rsidP="005D0A08">
      <w:pPr>
        <w:spacing w:after="0" w:line="480" w:lineRule="auto"/>
        <w:ind w:firstLine="720"/>
        <w:rPr>
          <w:rFonts w:ascii="Times New Roman" w:hAnsi="Times New Roman" w:cs="Times New Roman"/>
          <w:sz w:val="24"/>
          <w:szCs w:val="24"/>
        </w:rPr>
      </w:pPr>
      <w:r w:rsidRPr="005D0A08">
        <w:rPr>
          <w:rFonts w:ascii="Times New Roman" w:hAnsi="Times New Roman" w:cs="Times New Roman"/>
          <w:sz w:val="24"/>
          <w:szCs w:val="24"/>
        </w:rPr>
        <w:t>I would recommend this video to another student. This is because the environmental factors have not been embraced well in the nursing profession, which has a significant impact on the outcome of patient care. For nursing students, it is imperative to have a great understanding of how the environment affects the outcome of patient care to instill change in the current and future nursing profession. The way nursing care is perceived and expressed also reflects the external and internal environment of the patient and the nurse, which impacts the health care services</w:t>
      </w:r>
      <w:r w:rsidR="00B4146B" w:rsidRPr="005D0A08">
        <w:rPr>
          <w:rFonts w:ascii="Times New Roman" w:hAnsi="Times New Roman" w:cs="Times New Roman"/>
          <w:sz w:val="24"/>
          <w:szCs w:val="24"/>
        </w:rPr>
        <w:t xml:space="preserve"> (</w:t>
      </w:r>
      <w:r w:rsidR="00B4146B" w:rsidRPr="005D0A08">
        <w:rPr>
          <w:rFonts w:ascii="Times New Roman" w:hAnsi="Times New Roman" w:cs="Times New Roman"/>
          <w:color w:val="000000"/>
          <w:sz w:val="24"/>
          <w:szCs w:val="24"/>
          <w:shd w:val="clear" w:color="auto" w:fill="FFFFFF"/>
        </w:rPr>
        <w:t>Phillips,2015).</w:t>
      </w:r>
      <w:r w:rsidRPr="005D0A08">
        <w:rPr>
          <w:rFonts w:ascii="Times New Roman" w:hAnsi="Times New Roman" w:cs="Times New Roman"/>
          <w:sz w:val="24"/>
          <w:szCs w:val="24"/>
        </w:rPr>
        <w:t>Thus, it is significant to</w:t>
      </w:r>
      <w:r w:rsidR="002B689D" w:rsidRPr="005D0A08">
        <w:rPr>
          <w:rFonts w:ascii="Times New Roman" w:hAnsi="Times New Roman" w:cs="Times New Roman"/>
          <w:sz w:val="24"/>
          <w:szCs w:val="24"/>
        </w:rPr>
        <w:t xml:space="preserve"> understand the impact of the surrounding of the patient to enhance the recovery of the patient from the ailment.  </w:t>
      </w:r>
    </w:p>
    <w:p w:rsidR="002B689D" w:rsidRPr="005D0A08" w:rsidRDefault="00E026C6" w:rsidP="005D0A08">
      <w:pPr>
        <w:spacing w:after="0" w:line="480" w:lineRule="auto"/>
        <w:ind w:firstLine="720"/>
        <w:rPr>
          <w:rFonts w:ascii="Times New Roman" w:hAnsi="Times New Roman" w:cs="Times New Roman"/>
          <w:sz w:val="24"/>
          <w:szCs w:val="24"/>
        </w:rPr>
      </w:pPr>
      <w:r w:rsidRPr="005D0A08">
        <w:rPr>
          <w:rFonts w:ascii="Times New Roman" w:hAnsi="Times New Roman" w:cs="Times New Roman"/>
          <w:sz w:val="24"/>
          <w:szCs w:val="24"/>
        </w:rPr>
        <w:t>The core value instilled in me from this video is altruism. It is evident that for a very long time in the nursing profession, the environment has not been well embraced as part of patient care. This raises a concern from the understanding of the unitary human being theory that the quality of patient care can be negatively affected and even lowers the rate of recovery. Nurses must be concerned about their working environment and how they can improve it for the better of the patient. Being worried about the patient is vital to ensure that the needs of the patient are met. This can be done by making sure that the internal and external environment promotes the recovery of patients from ailments.</w:t>
      </w:r>
    </w:p>
    <w:p w:rsidR="005D0A08" w:rsidRPr="005D0A08" w:rsidRDefault="005D0A08" w:rsidP="005D0A08">
      <w:pPr>
        <w:spacing w:after="0" w:line="480" w:lineRule="auto"/>
        <w:ind w:firstLine="720"/>
        <w:rPr>
          <w:rFonts w:ascii="Times New Roman" w:hAnsi="Times New Roman" w:cs="Times New Roman"/>
          <w:sz w:val="24"/>
          <w:szCs w:val="24"/>
        </w:rPr>
      </w:pPr>
    </w:p>
    <w:p w:rsidR="005D0A08" w:rsidRPr="005D0A08" w:rsidRDefault="005D0A08" w:rsidP="005D0A08">
      <w:pPr>
        <w:spacing w:after="0" w:line="480" w:lineRule="auto"/>
        <w:ind w:firstLine="720"/>
        <w:rPr>
          <w:rFonts w:ascii="Times New Roman" w:hAnsi="Times New Roman" w:cs="Times New Roman"/>
          <w:sz w:val="24"/>
          <w:szCs w:val="24"/>
        </w:rPr>
      </w:pPr>
    </w:p>
    <w:p w:rsidR="005D0A08" w:rsidRPr="005D0A08" w:rsidRDefault="005D0A08" w:rsidP="005D0A08">
      <w:pPr>
        <w:spacing w:after="0" w:line="480" w:lineRule="auto"/>
        <w:ind w:firstLine="720"/>
        <w:rPr>
          <w:rFonts w:ascii="Times New Roman" w:hAnsi="Times New Roman" w:cs="Times New Roman"/>
          <w:sz w:val="24"/>
          <w:szCs w:val="24"/>
        </w:rPr>
      </w:pPr>
    </w:p>
    <w:p w:rsidR="005D0A08" w:rsidRPr="005D0A08" w:rsidRDefault="005D0A08" w:rsidP="005D0A08">
      <w:pPr>
        <w:spacing w:after="0" w:line="480" w:lineRule="auto"/>
        <w:ind w:firstLine="720"/>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5D0A08" w:rsidRPr="005D0A08" w:rsidRDefault="005D0A08">
      <w:pPr>
        <w:rPr>
          <w:rFonts w:ascii="Times New Roman" w:hAnsi="Times New Roman" w:cs="Times New Roman"/>
          <w:sz w:val="24"/>
          <w:szCs w:val="24"/>
        </w:rPr>
      </w:pPr>
    </w:p>
    <w:p w:rsidR="00375B5C" w:rsidRPr="005D0A08" w:rsidRDefault="00E026C6" w:rsidP="00375B5C">
      <w:pPr>
        <w:jc w:val="center"/>
        <w:rPr>
          <w:rFonts w:ascii="Times New Roman" w:hAnsi="Times New Roman" w:cs="Times New Roman"/>
          <w:sz w:val="24"/>
          <w:szCs w:val="24"/>
        </w:rPr>
      </w:pPr>
      <w:r w:rsidRPr="005D0A08">
        <w:rPr>
          <w:rFonts w:ascii="Times New Roman" w:hAnsi="Times New Roman" w:cs="Times New Roman"/>
          <w:sz w:val="24"/>
          <w:szCs w:val="24"/>
        </w:rPr>
        <w:lastRenderedPageBreak/>
        <w:t>Reference</w:t>
      </w:r>
    </w:p>
    <w:p w:rsidR="00CD4BC3" w:rsidRPr="005D0A08" w:rsidRDefault="00CD4BC3" w:rsidP="005D0A08">
      <w:pPr>
        <w:spacing w:after="0" w:line="480" w:lineRule="auto"/>
        <w:ind w:left="720" w:hanging="720"/>
        <w:rPr>
          <w:rFonts w:ascii="Times New Roman" w:hAnsi="Times New Roman" w:cs="Times New Roman"/>
          <w:color w:val="000000"/>
          <w:sz w:val="24"/>
          <w:szCs w:val="24"/>
          <w:shd w:val="clear" w:color="auto" w:fill="FFFFFF"/>
        </w:rPr>
      </w:pPr>
      <w:r w:rsidRPr="005D0A08">
        <w:rPr>
          <w:rFonts w:ascii="Times New Roman" w:hAnsi="Times New Roman" w:cs="Times New Roman"/>
          <w:color w:val="000000"/>
          <w:sz w:val="24"/>
          <w:szCs w:val="24"/>
          <w:shd w:val="clear" w:color="auto" w:fill="FFFFFF"/>
        </w:rPr>
        <w:t>Jarrín O. F. (2012). The integrality of situated caring in nursing and the environment. </w:t>
      </w:r>
      <w:r w:rsidRPr="005D0A08">
        <w:rPr>
          <w:rFonts w:ascii="Times New Roman" w:hAnsi="Times New Roman" w:cs="Times New Roman"/>
          <w:i/>
          <w:iCs/>
          <w:color w:val="000000"/>
          <w:sz w:val="24"/>
          <w:szCs w:val="24"/>
          <w:shd w:val="clear" w:color="auto" w:fill="FFFFFF"/>
        </w:rPr>
        <w:t>ANS. Advances in nursing science</w:t>
      </w:r>
      <w:r w:rsidRPr="005D0A08">
        <w:rPr>
          <w:rFonts w:ascii="Times New Roman" w:hAnsi="Times New Roman" w:cs="Times New Roman"/>
          <w:color w:val="000000"/>
          <w:sz w:val="24"/>
          <w:szCs w:val="24"/>
          <w:shd w:val="clear" w:color="auto" w:fill="FFFFFF"/>
        </w:rPr>
        <w:t>, </w:t>
      </w:r>
      <w:r w:rsidRPr="005D0A08">
        <w:rPr>
          <w:rFonts w:ascii="Times New Roman" w:hAnsi="Times New Roman" w:cs="Times New Roman"/>
          <w:i/>
          <w:iCs/>
          <w:color w:val="000000"/>
          <w:sz w:val="24"/>
          <w:szCs w:val="24"/>
          <w:shd w:val="clear" w:color="auto" w:fill="FFFFFF"/>
        </w:rPr>
        <w:t>35</w:t>
      </w:r>
      <w:r w:rsidRPr="005D0A08">
        <w:rPr>
          <w:rFonts w:ascii="Times New Roman" w:hAnsi="Times New Roman" w:cs="Times New Roman"/>
          <w:color w:val="000000"/>
          <w:sz w:val="24"/>
          <w:szCs w:val="24"/>
          <w:shd w:val="clear" w:color="auto" w:fill="FFFFFF"/>
        </w:rPr>
        <w:t>(1), 14–24. DOI:10.1097/ANS.0b013e3182433b89</w:t>
      </w:r>
    </w:p>
    <w:p w:rsidR="00CD4BC3" w:rsidRPr="005D0A08" w:rsidRDefault="00CD4BC3" w:rsidP="005D0A08">
      <w:pPr>
        <w:spacing w:after="0" w:line="480" w:lineRule="auto"/>
        <w:ind w:left="720" w:hanging="720"/>
        <w:rPr>
          <w:rFonts w:ascii="Times New Roman" w:hAnsi="Times New Roman" w:cs="Times New Roman"/>
          <w:color w:val="000000"/>
          <w:sz w:val="24"/>
          <w:szCs w:val="24"/>
          <w:shd w:val="clear" w:color="auto" w:fill="FFFFFF"/>
        </w:rPr>
      </w:pPr>
      <w:r w:rsidRPr="005D0A08">
        <w:rPr>
          <w:rFonts w:ascii="Times New Roman" w:hAnsi="Times New Roman" w:cs="Times New Roman"/>
          <w:color w:val="000000"/>
          <w:sz w:val="24"/>
          <w:szCs w:val="24"/>
          <w:shd w:val="clear" w:color="auto" w:fill="FFFFFF"/>
        </w:rPr>
        <w:t>Phillips, J. (2015). Rogers’ Science of Unitary Human Beings. </w:t>
      </w:r>
      <w:r w:rsidRPr="005D0A08">
        <w:rPr>
          <w:rFonts w:ascii="Times New Roman" w:hAnsi="Times New Roman" w:cs="Times New Roman"/>
          <w:i/>
          <w:iCs/>
          <w:color w:val="000000"/>
          <w:sz w:val="24"/>
          <w:szCs w:val="24"/>
          <w:shd w:val="clear" w:color="auto" w:fill="FFFFFF"/>
        </w:rPr>
        <w:t>Nursing Science Quarterly</w:t>
      </w:r>
      <w:r w:rsidRPr="005D0A08">
        <w:rPr>
          <w:rFonts w:ascii="Times New Roman" w:hAnsi="Times New Roman" w:cs="Times New Roman"/>
          <w:color w:val="000000"/>
          <w:sz w:val="24"/>
          <w:szCs w:val="24"/>
          <w:shd w:val="clear" w:color="auto" w:fill="FFFFFF"/>
        </w:rPr>
        <w:t>, </w:t>
      </w:r>
      <w:r w:rsidRPr="005D0A08">
        <w:rPr>
          <w:rFonts w:ascii="Times New Roman" w:hAnsi="Times New Roman" w:cs="Times New Roman"/>
          <w:i/>
          <w:iCs/>
          <w:color w:val="000000"/>
          <w:sz w:val="24"/>
          <w:szCs w:val="24"/>
          <w:shd w:val="clear" w:color="auto" w:fill="FFFFFF"/>
        </w:rPr>
        <w:t>29</w:t>
      </w:r>
      <w:r w:rsidRPr="005D0A08">
        <w:rPr>
          <w:rFonts w:ascii="Times New Roman" w:hAnsi="Times New Roman" w:cs="Times New Roman"/>
          <w:color w:val="000000"/>
          <w:sz w:val="24"/>
          <w:szCs w:val="24"/>
          <w:shd w:val="clear" w:color="auto" w:fill="FFFFFF"/>
        </w:rPr>
        <w:t>(1), 38-46. DOI: 10.1177/0894318415615112</w:t>
      </w:r>
    </w:p>
    <w:p w:rsidR="00CD4BC3" w:rsidRPr="008857CA" w:rsidRDefault="00CD4BC3" w:rsidP="005D0A08">
      <w:pPr>
        <w:spacing w:after="0" w:line="480" w:lineRule="auto"/>
        <w:ind w:left="720" w:hanging="720"/>
        <w:rPr>
          <w:rFonts w:ascii="Times New Roman" w:hAnsi="Times New Roman" w:cs="Times New Roman"/>
          <w:color w:val="000000" w:themeColor="text1"/>
          <w:sz w:val="24"/>
          <w:szCs w:val="24"/>
          <w:shd w:val="clear" w:color="auto" w:fill="FFFFFF"/>
        </w:rPr>
      </w:pPr>
      <w:r w:rsidRPr="008857CA">
        <w:rPr>
          <w:rFonts w:ascii="Times New Roman" w:hAnsi="Times New Roman" w:cs="Times New Roman"/>
          <w:color w:val="000000" w:themeColor="text1"/>
          <w:sz w:val="24"/>
          <w:szCs w:val="24"/>
          <w:shd w:val="clear" w:color="auto" w:fill="FFFFFF"/>
        </w:rPr>
        <w:t xml:space="preserve">Roy, A. (2017). Retrieved 29 January 2020, from </w:t>
      </w:r>
      <w:hyperlink r:id="rId6" w:history="1">
        <w:r w:rsidRPr="008857CA">
          <w:rPr>
            <w:rStyle w:val="Hyperlink"/>
            <w:rFonts w:ascii="Times New Roman" w:hAnsi="Times New Roman" w:cs="Times New Roman"/>
            <w:color w:val="000000" w:themeColor="text1"/>
            <w:sz w:val="24"/>
            <w:szCs w:val="24"/>
            <w:u w:val="none"/>
            <w:shd w:val="clear" w:color="auto" w:fill="FFFFFF"/>
          </w:rPr>
          <w:t>https://www.researchgate.net/publication/333023496_Importance_of_Hospital_Environment</w:t>
        </w:r>
      </w:hyperlink>
    </w:p>
    <w:p w:rsidR="00CD4BC3" w:rsidRPr="008857CA" w:rsidRDefault="00CD4BC3" w:rsidP="005D0A08">
      <w:pPr>
        <w:spacing w:after="0" w:line="480" w:lineRule="auto"/>
        <w:ind w:left="720" w:hanging="720"/>
        <w:rPr>
          <w:rFonts w:ascii="Times New Roman" w:hAnsi="Times New Roman" w:cs="Times New Roman"/>
          <w:color w:val="000000" w:themeColor="text1"/>
          <w:sz w:val="24"/>
          <w:szCs w:val="24"/>
          <w:shd w:val="clear" w:color="auto" w:fill="FFFFFF"/>
        </w:rPr>
      </w:pPr>
      <w:r w:rsidRPr="005D0A08">
        <w:rPr>
          <w:rFonts w:ascii="Times New Roman" w:hAnsi="Times New Roman" w:cs="Times New Roman"/>
          <w:color w:val="000000"/>
          <w:sz w:val="24"/>
          <w:szCs w:val="24"/>
          <w:shd w:val="clear" w:color="auto" w:fill="FFFFFF"/>
        </w:rPr>
        <w:t>Wright, B. (2006). Rogers’ Science of Unitary Human Beings. </w:t>
      </w:r>
      <w:r w:rsidRPr="005D0A08">
        <w:rPr>
          <w:rFonts w:ascii="Times New Roman" w:hAnsi="Times New Roman" w:cs="Times New Roman"/>
          <w:i/>
          <w:iCs/>
          <w:color w:val="000000"/>
          <w:sz w:val="24"/>
          <w:szCs w:val="24"/>
          <w:shd w:val="clear" w:color="auto" w:fill="FFFFFF"/>
        </w:rPr>
        <w:t>Nursing Science Quarterly</w:t>
      </w:r>
      <w:r w:rsidRPr="005D0A08">
        <w:rPr>
          <w:rFonts w:ascii="Times New Roman" w:hAnsi="Times New Roman" w:cs="Times New Roman"/>
          <w:color w:val="000000"/>
          <w:sz w:val="24"/>
          <w:szCs w:val="24"/>
          <w:shd w:val="clear" w:color="auto" w:fill="FFFFFF"/>
        </w:rPr>
        <w:t>, </w:t>
      </w:r>
      <w:r w:rsidRPr="005D0A08">
        <w:rPr>
          <w:rFonts w:ascii="Times New Roman" w:hAnsi="Times New Roman" w:cs="Times New Roman"/>
          <w:i/>
          <w:iCs/>
          <w:color w:val="000000"/>
          <w:sz w:val="24"/>
          <w:szCs w:val="24"/>
          <w:shd w:val="clear" w:color="auto" w:fill="FFFFFF"/>
        </w:rPr>
        <w:t>19</w:t>
      </w:r>
      <w:r w:rsidRPr="005D0A08">
        <w:rPr>
          <w:rFonts w:ascii="Times New Roman" w:hAnsi="Times New Roman" w:cs="Times New Roman"/>
          <w:color w:val="000000"/>
          <w:sz w:val="24"/>
          <w:szCs w:val="24"/>
          <w:shd w:val="clear" w:color="auto" w:fill="FFFFFF"/>
        </w:rPr>
        <w:t xml:space="preserve">(3), </w:t>
      </w:r>
      <w:r w:rsidRPr="008857CA">
        <w:rPr>
          <w:rFonts w:ascii="Times New Roman" w:hAnsi="Times New Roman" w:cs="Times New Roman"/>
          <w:color w:val="000000" w:themeColor="text1"/>
          <w:sz w:val="24"/>
          <w:szCs w:val="24"/>
          <w:shd w:val="clear" w:color="auto" w:fill="FFFFFF"/>
        </w:rPr>
        <w:t>229-230. DOI: 10.1177/0894318406289888</w:t>
      </w:r>
    </w:p>
    <w:p w:rsidR="0021123E" w:rsidRDefault="0021123E" w:rsidP="0021123E">
      <w:pPr>
        <w:rPr>
          <w:rFonts w:ascii="Times New Roman" w:hAnsi="Times New Roman" w:cs="Times New Roman"/>
          <w:sz w:val="24"/>
          <w:szCs w:val="24"/>
        </w:rPr>
      </w:pPr>
    </w:p>
    <w:p w:rsidR="0021123E" w:rsidRDefault="0021123E" w:rsidP="00375B5C">
      <w:pPr>
        <w:jc w:val="center"/>
        <w:rPr>
          <w:rFonts w:ascii="Times New Roman" w:hAnsi="Times New Roman" w:cs="Times New Roman"/>
          <w:sz w:val="24"/>
          <w:szCs w:val="24"/>
        </w:rPr>
      </w:pPr>
    </w:p>
    <w:p w:rsidR="0021123E" w:rsidRDefault="0021123E" w:rsidP="00375B5C">
      <w:pPr>
        <w:jc w:val="center"/>
        <w:rPr>
          <w:rFonts w:ascii="Times New Roman" w:hAnsi="Times New Roman" w:cs="Times New Roman"/>
          <w:sz w:val="24"/>
          <w:szCs w:val="24"/>
        </w:rPr>
      </w:pPr>
    </w:p>
    <w:p w:rsidR="003009CA" w:rsidRDefault="003009CA">
      <w:bookmarkStart w:id="0" w:name="_GoBack"/>
      <w:bookmarkEnd w:id="0"/>
    </w:p>
    <w:sectPr w:rsidR="003009CA" w:rsidSect="005D0A08">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ADD" w:rsidRDefault="00B71ADD" w:rsidP="009B06B2">
      <w:pPr>
        <w:spacing w:after="0" w:line="240" w:lineRule="auto"/>
      </w:pPr>
      <w:r>
        <w:separator/>
      </w:r>
    </w:p>
  </w:endnote>
  <w:endnote w:type="continuationSeparator" w:id="1">
    <w:p w:rsidR="00B71ADD" w:rsidRDefault="00B71ADD" w:rsidP="009B06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ADD" w:rsidRDefault="00B71ADD" w:rsidP="009B06B2">
      <w:pPr>
        <w:spacing w:after="0" w:line="240" w:lineRule="auto"/>
      </w:pPr>
      <w:r>
        <w:separator/>
      </w:r>
    </w:p>
  </w:footnote>
  <w:footnote w:type="continuationSeparator" w:id="1">
    <w:p w:rsidR="00B71ADD" w:rsidRDefault="00B71ADD" w:rsidP="009B06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A08" w:rsidRPr="005D0A08" w:rsidRDefault="00E026C6" w:rsidP="005D0A08">
    <w:pPr>
      <w:pStyle w:val="Header"/>
      <w:rPr>
        <w:rFonts w:ascii="Times New Roman" w:hAnsi="Times New Roman" w:cs="Times New Roman"/>
        <w:sz w:val="24"/>
        <w:szCs w:val="24"/>
      </w:rPr>
    </w:pPr>
    <w:r w:rsidRPr="005D0A08">
      <w:rPr>
        <w:rFonts w:ascii="Times New Roman" w:hAnsi="Times New Roman" w:cs="Times New Roman"/>
        <w:sz w:val="24"/>
        <w:szCs w:val="24"/>
      </w:rPr>
      <w:t>SCIENCE OF UNITARY HUMAN BEINGS</w:t>
    </w:r>
    <w:sdt>
      <w:sdtPr>
        <w:rPr>
          <w:rFonts w:ascii="Times New Roman" w:hAnsi="Times New Roman" w:cs="Times New Roman"/>
          <w:sz w:val="24"/>
          <w:szCs w:val="24"/>
        </w:rPr>
        <w:id w:val="-194616213"/>
        <w:docPartObj>
          <w:docPartGallery w:val="Page Numbers (Top of Page)"/>
          <w:docPartUnique/>
        </w:docPartObj>
      </w:sdtPr>
      <w:sdtEndPr>
        <w:rPr>
          <w:noProof/>
        </w:rPr>
      </w:sdtEndPr>
      <w:sdtContent>
        <w:r w:rsidR="00CD4BC3">
          <w:rPr>
            <w:rFonts w:ascii="Times New Roman" w:hAnsi="Times New Roman" w:cs="Times New Roman"/>
            <w:sz w:val="24"/>
            <w:szCs w:val="24"/>
          </w:rPr>
          <w:t xml:space="preserve">                                                                             </w:t>
        </w:r>
        <w:r w:rsidR="00B3655F" w:rsidRPr="005D0A08">
          <w:rPr>
            <w:rFonts w:ascii="Times New Roman" w:hAnsi="Times New Roman" w:cs="Times New Roman"/>
            <w:sz w:val="24"/>
            <w:szCs w:val="24"/>
          </w:rPr>
          <w:fldChar w:fldCharType="begin"/>
        </w:r>
        <w:r w:rsidRPr="005D0A08">
          <w:rPr>
            <w:rFonts w:ascii="Times New Roman" w:hAnsi="Times New Roman" w:cs="Times New Roman"/>
            <w:sz w:val="24"/>
            <w:szCs w:val="24"/>
          </w:rPr>
          <w:instrText xml:space="preserve"> PAGE   \* MERGEFORMAT </w:instrText>
        </w:r>
        <w:r w:rsidR="00B3655F" w:rsidRPr="005D0A08">
          <w:rPr>
            <w:rFonts w:ascii="Times New Roman" w:hAnsi="Times New Roman" w:cs="Times New Roman"/>
            <w:sz w:val="24"/>
            <w:szCs w:val="24"/>
          </w:rPr>
          <w:fldChar w:fldCharType="separate"/>
        </w:r>
        <w:r w:rsidR="00CD4BC3">
          <w:rPr>
            <w:rFonts w:ascii="Times New Roman" w:hAnsi="Times New Roman" w:cs="Times New Roman"/>
            <w:noProof/>
            <w:sz w:val="24"/>
            <w:szCs w:val="24"/>
          </w:rPr>
          <w:t>4</w:t>
        </w:r>
        <w:r w:rsidR="00B3655F" w:rsidRPr="005D0A08">
          <w:rPr>
            <w:rFonts w:ascii="Times New Roman" w:hAnsi="Times New Roman" w:cs="Times New Roman"/>
            <w:noProof/>
            <w:sz w:val="24"/>
            <w:szCs w:val="24"/>
          </w:rPr>
          <w:fldChar w:fldCharType="end"/>
        </w:r>
      </w:sdtContent>
    </w:sdt>
  </w:p>
  <w:p w:rsidR="005D0A08" w:rsidRPr="005D0A08" w:rsidRDefault="005D0A0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A08" w:rsidRDefault="00E026C6" w:rsidP="005D0A08">
    <w:pPr>
      <w:pStyle w:val="Header"/>
    </w:pPr>
    <w:r w:rsidRPr="005D0A08">
      <w:rPr>
        <w:rFonts w:ascii="Times New Roman" w:hAnsi="Times New Roman" w:cs="Times New Roman"/>
        <w:sz w:val="24"/>
        <w:szCs w:val="24"/>
      </w:rPr>
      <w:t>SCIENCE OF UNITARY HUMAN BEINGS</w:t>
    </w:r>
    <w:sdt>
      <w:sdtPr>
        <w:rPr>
          <w:rFonts w:ascii="Times New Roman" w:hAnsi="Times New Roman" w:cs="Times New Roman"/>
          <w:sz w:val="24"/>
          <w:szCs w:val="24"/>
        </w:rPr>
        <w:id w:val="780532466"/>
        <w:docPartObj>
          <w:docPartGallery w:val="Page Numbers (Top of Page)"/>
          <w:docPartUnique/>
        </w:docPartObj>
      </w:sdtPr>
      <w:sdtEndPr>
        <w:rPr>
          <w:noProof/>
        </w:rPr>
      </w:sdtEndPr>
      <w:sdtContent>
        <w:r w:rsidR="00B3655F" w:rsidRPr="005D0A08">
          <w:rPr>
            <w:rFonts w:ascii="Times New Roman" w:hAnsi="Times New Roman" w:cs="Times New Roman"/>
            <w:sz w:val="24"/>
            <w:szCs w:val="24"/>
          </w:rPr>
          <w:fldChar w:fldCharType="begin"/>
        </w:r>
        <w:r w:rsidRPr="005D0A08">
          <w:rPr>
            <w:rFonts w:ascii="Times New Roman" w:hAnsi="Times New Roman" w:cs="Times New Roman"/>
            <w:sz w:val="24"/>
            <w:szCs w:val="24"/>
          </w:rPr>
          <w:instrText xml:space="preserve"> PAGE   \* MERGEFORMAT </w:instrText>
        </w:r>
        <w:r w:rsidR="00B3655F" w:rsidRPr="005D0A08">
          <w:rPr>
            <w:rFonts w:ascii="Times New Roman" w:hAnsi="Times New Roman" w:cs="Times New Roman"/>
            <w:sz w:val="24"/>
            <w:szCs w:val="24"/>
          </w:rPr>
          <w:fldChar w:fldCharType="separate"/>
        </w:r>
        <w:r w:rsidR="00CD4BC3">
          <w:rPr>
            <w:rFonts w:ascii="Times New Roman" w:hAnsi="Times New Roman" w:cs="Times New Roman"/>
            <w:noProof/>
            <w:sz w:val="24"/>
            <w:szCs w:val="24"/>
          </w:rPr>
          <w:t>3</w:t>
        </w:r>
        <w:r w:rsidR="00B3655F" w:rsidRPr="005D0A08">
          <w:rPr>
            <w:rFonts w:ascii="Times New Roman" w:hAnsi="Times New Roman" w:cs="Times New Roman"/>
            <w:noProof/>
            <w:sz w:val="24"/>
            <w:szCs w:val="24"/>
          </w:rPr>
          <w:fldChar w:fldCharType="end"/>
        </w:r>
      </w:sdtContent>
    </w:sdt>
  </w:p>
  <w:p w:rsidR="005D0A08" w:rsidRDefault="005D0A0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A08" w:rsidRPr="005D0A08" w:rsidRDefault="00E026C6" w:rsidP="005D0A08">
    <w:pPr>
      <w:spacing w:after="0" w:line="480" w:lineRule="auto"/>
      <w:rPr>
        <w:rFonts w:ascii="Times New Roman" w:hAnsi="Times New Roman" w:cs="Times New Roman"/>
        <w:color w:val="000000" w:themeColor="text1"/>
        <w:sz w:val="24"/>
        <w:szCs w:val="24"/>
      </w:rPr>
    </w:pPr>
    <w:r w:rsidRPr="005D0A08">
      <w:rPr>
        <w:rFonts w:ascii="Times New Roman" w:hAnsi="Times New Roman" w:cs="Times New Roman"/>
        <w:sz w:val="24"/>
        <w:szCs w:val="24"/>
      </w:rPr>
      <w:t>Running head: SCIENCE OF UNITARY HUMAN BEINGS</w:t>
    </w:r>
    <w:r w:rsidR="00CD4BC3">
      <w:rPr>
        <w:rFonts w:ascii="Times New Roman" w:hAnsi="Times New Roman" w:cs="Times New Roman"/>
        <w:sz w:val="24"/>
        <w:szCs w:val="24"/>
      </w:rPr>
      <w:t xml:space="preserve">                                              </w:t>
    </w:r>
    <w:r>
      <w:rPr>
        <w:rFonts w:ascii="Times New Roman" w:hAnsi="Times New Roman" w:cs="Times New Roman"/>
        <w:color w:val="000000" w:themeColor="text1"/>
        <w:sz w:val="24"/>
        <w:szCs w:val="24"/>
      </w:rPr>
      <w:t>1</w:t>
    </w:r>
  </w:p>
  <w:p w:rsidR="005D0A08" w:rsidRDefault="005D0A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3009CA"/>
    <w:rsid w:val="0021123E"/>
    <w:rsid w:val="00291649"/>
    <w:rsid w:val="002B689D"/>
    <w:rsid w:val="003009CA"/>
    <w:rsid w:val="00375B5C"/>
    <w:rsid w:val="004403B0"/>
    <w:rsid w:val="00485E8A"/>
    <w:rsid w:val="004C0DF3"/>
    <w:rsid w:val="00541CB0"/>
    <w:rsid w:val="005D0A08"/>
    <w:rsid w:val="00650179"/>
    <w:rsid w:val="00755DA9"/>
    <w:rsid w:val="008857CA"/>
    <w:rsid w:val="009B06B2"/>
    <w:rsid w:val="00B3655F"/>
    <w:rsid w:val="00B4146B"/>
    <w:rsid w:val="00B4363D"/>
    <w:rsid w:val="00B71ADD"/>
    <w:rsid w:val="00CD4BC3"/>
    <w:rsid w:val="00E026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6B2"/>
  </w:style>
  <w:style w:type="paragraph" w:styleId="Heading3">
    <w:name w:val="heading 3"/>
    <w:basedOn w:val="Normal"/>
    <w:link w:val="Heading3Char"/>
    <w:uiPriority w:val="9"/>
    <w:qFormat/>
    <w:rsid w:val="00755D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09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55DA9"/>
    <w:rPr>
      <w:rFonts w:ascii="Times New Roman" w:eastAsia="Times New Roman" w:hAnsi="Times New Roman" w:cs="Times New Roman"/>
      <w:b/>
      <w:bCs/>
      <w:sz w:val="27"/>
      <w:szCs w:val="27"/>
    </w:rPr>
  </w:style>
  <w:style w:type="character" w:styleId="Strong">
    <w:name w:val="Strong"/>
    <w:basedOn w:val="DefaultParagraphFont"/>
    <w:uiPriority w:val="22"/>
    <w:qFormat/>
    <w:rsid w:val="00755DA9"/>
    <w:rPr>
      <w:b/>
      <w:bCs/>
    </w:rPr>
  </w:style>
  <w:style w:type="character" w:styleId="Hyperlink">
    <w:name w:val="Hyperlink"/>
    <w:basedOn w:val="DefaultParagraphFont"/>
    <w:uiPriority w:val="99"/>
    <w:unhideWhenUsed/>
    <w:rsid w:val="00B4363D"/>
    <w:rPr>
      <w:color w:val="0000FF"/>
      <w:u w:val="single"/>
    </w:rPr>
  </w:style>
  <w:style w:type="character" w:customStyle="1" w:styleId="UnresolvedMention">
    <w:name w:val="Unresolved Mention"/>
    <w:basedOn w:val="DefaultParagraphFont"/>
    <w:uiPriority w:val="99"/>
    <w:semiHidden/>
    <w:unhideWhenUsed/>
    <w:rsid w:val="0021123E"/>
    <w:rPr>
      <w:color w:val="605E5C"/>
      <w:shd w:val="clear" w:color="auto" w:fill="E1DFDD"/>
    </w:rPr>
  </w:style>
  <w:style w:type="paragraph" w:styleId="Header">
    <w:name w:val="header"/>
    <w:basedOn w:val="Normal"/>
    <w:link w:val="HeaderChar"/>
    <w:uiPriority w:val="99"/>
    <w:unhideWhenUsed/>
    <w:rsid w:val="005D0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A08"/>
  </w:style>
  <w:style w:type="paragraph" w:styleId="Footer">
    <w:name w:val="footer"/>
    <w:basedOn w:val="Normal"/>
    <w:link w:val="FooterChar"/>
    <w:uiPriority w:val="99"/>
    <w:unhideWhenUsed/>
    <w:rsid w:val="005D0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A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33023496_Importance_of_Hospital_Environ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2020-01-29T13:16:00Z</dcterms:created>
  <dcterms:modified xsi:type="dcterms:W3CDTF">2020-01-29T13:16:00Z</dcterms:modified>
</cp:coreProperties>
</file>